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B9" w:rsidRDefault="005540B9">
      <w:pPr>
        <w:pStyle w:val="Standard"/>
        <w:jc w:val="right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</w:p>
    <w:p w:rsidR="005540B9" w:rsidRDefault="00870AD6">
      <w:pPr>
        <w:pStyle w:val="Standard"/>
        <w:jc w:val="right"/>
      </w:pPr>
      <w:r>
        <w:rPr>
          <w:rFonts w:ascii="Calibri" w:hAnsi="Calibri" w:cs="Calibri"/>
          <w:b/>
          <w:bCs/>
          <w:sz w:val="24"/>
          <w:szCs w:val="24"/>
        </w:rPr>
        <w:t>Modello D</w:t>
      </w:r>
    </w:p>
    <w:p w:rsidR="005540B9" w:rsidRDefault="005540B9">
      <w:pPr>
        <w:pStyle w:val="Standard"/>
        <w:jc w:val="center"/>
        <w:rPr>
          <w:rFonts w:ascii="Calibri" w:hAnsi="Calibri" w:cs="Calibri"/>
          <w:b/>
          <w:sz w:val="24"/>
          <w:szCs w:val="24"/>
        </w:rPr>
      </w:pPr>
    </w:p>
    <w:p w:rsidR="005540B9" w:rsidRDefault="00870AD6">
      <w:pPr>
        <w:pStyle w:val="Standard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                         C.I.S.S.</w:t>
      </w:r>
    </w:p>
    <w:p w:rsidR="005540B9" w:rsidRDefault="00870AD6">
      <w:pPr>
        <w:pStyle w:val="Standard"/>
        <w:jc w:val="righ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Consorzio Intercomunale Servizi Sociali Pinerolo</w:t>
      </w:r>
    </w:p>
    <w:p w:rsidR="005540B9" w:rsidRDefault="00870AD6">
      <w:pPr>
        <w:pStyle w:val="Standard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                                               Via Montebello, 39</w:t>
      </w:r>
    </w:p>
    <w:p w:rsidR="005540B9" w:rsidRDefault="00870AD6">
      <w:pPr>
        <w:pStyle w:val="Standard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10064  PINEROLO (TO)</w:t>
      </w:r>
    </w:p>
    <w:p w:rsidR="005540B9" w:rsidRDefault="005540B9">
      <w:pPr>
        <w:pStyle w:val="Standard"/>
        <w:jc w:val="right"/>
        <w:rPr>
          <w:rFonts w:ascii="Calibri" w:hAnsi="Calibri" w:cs="Calibri"/>
          <w:b/>
          <w:sz w:val="24"/>
          <w:szCs w:val="24"/>
        </w:rPr>
      </w:pPr>
    </w:p>
    <w:p w:rsidR="005540B9" w:rsidRDefault="00870AD6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autoSpaceDE w:val="0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</w:rPr>
      </w:pPr>
      <w:r>
        <w:rPr>
          <w:rFonts w:ascii="Calibri" w:eastAsia="Calibri, Calibri" w:hAnsi="Calibri" w:cs="Calibri, Calibri"/>
          <w:b/>
          <w:bCs/>
          <w:i/>
          <w:iCs/>
        </w:rPr>
        <w:t xml:space="preserve">PROCEDURA SELETTIVA FINALIZZATA ALLA CONCLUSIONE DI UN ACCORDO QUADRO CON UN UNICO OPERATORE CON DURATA DI QUATTRO ANNI, AI SENSI DELL’ART. 54, COMMA 3, DEL D.LGS. 50/2016 PER </w:t>
      </w:r>
      <w:r>
        <w:rPr>
          <w:rFonts w:ascii="Calibri" w:eastAsia="Calibri, Calibri" w:hAnsi="Calibri" w:cs="Calibri, Calibri"/>
          <w:b/>
          <w:bCs/>
          <w:i/>
          <w:iCs/>
        </w:rPr>
        <w:t>L’AFFIDAMENTO DEL SERVIZIO DI GESTIONE DEL PROGETTO SPERIMENTALE VITA INDIPENDENTE – COHOUSING SOCIALE BINARIO 110 – CIG 79277412D5</w:t>
      </w:r>
    </w:p>
    <w:p w:rsidR="005540B9" w:rsidRDefault="00870AD6">
      <w:pPr>
        <w:pStyle w:val="Standard"/>
        <w:spacing w:before="240" w:after="240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  <w:r>
        <w:rPr>
          <w:rFonts w:ascii="Calibri" w:hAnsi="Calibri" w:cs="Calibri"/>
          <w:b/>
          <w:bCs/>
          <w:smallCaps/>
          <w:sz w:val="28"/>
          <w:szCs w:val="28"/>
        </w:rPr>
        <w:t>OFFERTA ECONOMICA</w:t>
      </w:r>
    </w:p>
    <w:p w:rsidR="005540B9" w:rsidRDefault="00870AD6">
      <w:pPr>
        <w:pStyle w:val="Standard"/>
        <w:spacing w:before="240" w:after="240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  <w:r>
        <w:rPr>
          <w:rFonts w:ascii="Calibri" w:hAnsi="Calibri" w:cs="Calibri"/>
          <w:b/>
          <w:bCs/>
          <w:smallCaps/>
          <w:sz w:val="28"/>
          <w:szCs w:val="28"/>
        </w:rPr>
        <w:t>DICHIARAZIONE DI CUI ALL'ART. 17 DELLA LETTERA D’INVITO</w:t>
      </w:r>
    </w:p>
    <w:tbl>
      <w:tblPr>
        <w:tblW w:w="9854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9"/>
        <w:gridCol w:w="802"/>
        <w:gridCol w:w="2352"/>
        <w:gridCol w:w="1169"/>
        <w:gridCol w:w="3752"/>
      </w:tblGrid>
      <w:tr w:rsidR="005540B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81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5540B9" w:rsidRDefault="00870AD6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Il/La sottoscritto/a</w:t>
            </w:r>
          </w:p>
        </w:tc>
        <w:tc>
          <w:tcPr>
            <w:tcW w:w="7273" w:type="dxa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5540B9" w:rsidRDefault="005540B9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5540B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81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5540B9" w:rsidRDefault="00870AD6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Luogo e data di nascita:</w:t>
            </w:r>
          </w:p>
        </w:tc>
        <w:tc>
          <w:tcPr>
            <w:tcW w:w="7273" w:type="dxa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5540B9" w:rsidRDefault="005540B9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5540B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81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5540B9" w:rsidRDefault="00870AD6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nella sua qualità di:</w:t>
            </w:r>
          </w:p>
        </w:tc>
        <w:tc>
          <w:tcPr>
            <w:tcW w:w="7273" w:type="dxa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5540B9" w:rsidRDefault="005540B9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5540B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81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5540B9" w:rsidRDefault="00870AD6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della Società</w:t>
            </w:r>
          </w:p>
        </w:tc>
        <w:tc>
          <w:tcPr>
            <w:tcW w:w="7273" w:type="dxa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5540B9" w:rsidRDefault="005540B9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5540B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7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5540B9" w:rsidRDefault="00870AD6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con sede in</w:t>
            </w:r>
          </w:p>
        </w:tc>
        <w:tc>
          <w:tcPr>
            <w:tcW w:w="3154" w:type="dxa"/>
            <w:gridSpan w:val="2"/>
            <w:tcBorders>
              <w:top w:val="single" w:sz="8" w:space="0" w:color="7BA0CD"/>
              <w:bottom w:val="single" w:sz="8" w:space="0" w:color="7BA0CD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540B9" w:rsidRDefault="005540B9">
            <w:pPr>
              <w:pStyle w:val="Standard"/>
              <w:rPr>
                <w:rFonts w:ascii="Calibri" w:hAnsi="Calibri"/>
                <w:sz w:val="22"/>
              </w:rPr>
            </w:pPr>
          </w:p>
        </w:tc>
        <w:tc>
          <w:tcPr>
            <w:tcW w:w="1169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540B9" w:rsidRDefault="00870AD6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Via/Piazza</w:t>
            </w:r>
          </w:p>
        </w:tc>
        <w:tc>
          <w:tcPr>
            <w:tcW w:w="375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5540B9" w:rsidRDefault="005540B9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5540B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7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5540B9" w:rsidRDefault="00870AD6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Telefono:</w:t>
            </w:r>
          </w:p>
        </w:tc>
        <w:tc>
          <w:tcPr>
            <w:tcW w:w="3154" w:type="dxa"/>
            <w:gridSpan w:val="2"/>
            <w:tcBorders>
              <w:top w:val="single" w:sz="8" w:space="0" w:color="7BA0CD"/>
              <w:bottom w:val="single" w:sz="8" w:space="0" w:color="7BA0CD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540B9" w:rsidRDefault="005540B9">
            <w:pPr>
              <w:pStyle w:val="Standard"/>
              <w:rPr>
                <w:rFonts w:ascii="Calibri" w:hAnsi="Calibri"/>
                <w:sz w:val="22"/>
              </w:rPr>
            </w:pPr>
          </w:p>
        </w:tc>
        <w:tc>
          <w:tcPr>
            <w:tcW w:w="1169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540B9" w:rsidRDefault="00870AD6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Fax:</w:t>
            </w:r>
          </w:p>
        </w:tc>
        <w:tc>
          <w:tcPr>
            <w:tcW w:w="375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5540B9" w:rsidRDefault="005540B9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5540B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7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5540B9" w:rsidRDefault="00870AD6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Email:</w:t>
            </w:r>
          </w:p>
        </w:tc>
        <w:tc>
          <w:tcPr>
            <w:tcW w:w="3154" w:type="dxa"/>
            <w:gridSpan w:val="2"/>
            <w:tcBorders>
              <w:top w:val="single" w:sz="8" w:space="0" w:color="7BA0CD"/>
              <w:bottom w:val="single" w:sz="8" w:space="0" w:color="7BA0CD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540B9" w:rsidRDefault="005540B9">
            <w:pPr>
              <w:pStyle w:val="Standard"/>
              <w:rPr>
                <w:rFonts w:ascii="Calibri" w:hAnsi="Calibri"/>
                <w:sz w:val="22"/>
              </w:rPr>
            </w:pPr>
          </w:p>
        </w:tc>
        <w:tc>
          <w:tcPr>
            <w:tcW w:w="1169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5540B9" w:rsidRDefault="00870AD6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PEC:</w:t>
            </w:r>
          </w:p>
        </w:tc>
        <w:tc>
          <w:tcPr>
            <w:tcW w:w="375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5540B9" w:rsidRDefault="005540B9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</w:tbl>
    <w:p w:rsidR="005540B9" w:rsidRDefault="005540B9">
      <w:pPr>
        <w:pStyle w:val="Standard"/>
        <w:rPr>
          <w:rFonts w:ascii="Calibri" w:hAnsi="Calibri" w:cs="Calibri"/>
          <w:b/>
          <w:sz w:val="28"/>
        </w:rPr>
      </w:pPr>
    </w:p>
    <w:p w:rsidR="005540B9" w:rsidRDefault="00870AD6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DICHIARA</w:t>
      </w:r>
    </w:p>
    <w:p w:rsidR="005540B9" w:rsidRDefault="00870AD6">
      <w:pPr>
        <w:pStyle w:val="Standard"/>
        <w:spacing w:line="363" w:lineRule="exact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ai sensi del disciplinare di gara:</w:t>
      </w:r>
    </w:p>
    <w:p w:rsidR="005540B9" w:rsidRDefault="005540B9">
      <w:pPr>
        <w:pStyle w:val="Standard"/>
        <w:spacing w:line="363" w:lineRule="exact"/>
        <w:jc w:val="both"/>
        <w:rPr>
          <w:rFonts w:ascii="Calibri" w:hAnsi="Calibri" w:cs="Calibri"/>
          <w:bCs/>
          <w:sz w:val="24"/>
          <w:szCs w:val="24"/>
        </w:rPr>
      </w:pPr>
    </w:p>
    <w:p w:rsidR="005540B9" w:rsidRDefault="00870AD6">
      <w:pPr>
        <w:pStyle w:val="Standard"/>
        <w:numPr>
          <w:ilvl w:val="0"/>
          <w:numId w:val="7"/>
        </w:numPr>
        <w:tabs>
          <w:tab w:val="left" w:pos="2354"/>
        </w:tabs>
        <w:spacing w:line="363" w:lineRule="exact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l'impegno ad eseguire il servizio in oggetto verso il corrispettivo ed alle condizioni indicate nell’art. 4 </w:t>
      </w:r>
      <w:r>
        <w:rPr>
          <w:rFonts w:ascii="Calibri" w:hAnsi="Calibri" w:cs="Calibri"/>
          <w:bCs/>
          <w:sz w:val="24"/>
          <w:szCs w:val="24"/>
        </w:rPr>
        <w:t>delle Specifiche Tecniche;</w:t>
      </w:r>
    </w:p>
    <w:p w:rsidR="005540B9" w:rsidRDefault="00870AD6">
      <w:pPr>
        <w:pStyle w:val="Standard"/>
        <w:numPr>
          <w:ilvl w:val="0"/>
          <w:numId w:val="7"/>
        </w:numPr>
        <w:tabs>
          <w:tab w:val="left" w:pos="2354"/>
        </w:tabs>
        <w:spacing w:line="363" w:lineRule="exact"/>
        <w:jc w:val="both"/>
      </w:pPr>
      <w:r>
        <w:rPr>
          <w:rFonts w:ascii="Calibri" w:hAnsi="Calibri" w:cs="Calibri"/>
          <w:bCs/>
          <w:sz w:val="24"/>
          <w:szCs w:val="24"/>
        </w:rPr>
        <w:t xml:space="preserve">di aver preso atto, con riferimento all'art. 26 del d. lgs. 81/08, che, in relazione al presente appalto, i costi della sicurezza </w:t>
      </w:r>
      <w:r>
        <w:rPr>
          <w:rFonts w:ascii="Calibri" w:hAnsi="Calibri" w:cs="Calibri"/>
          <w:bCs/>
          <w:sz w:val="24"/>
          <w:szCs w:val="24"/>
          <w:u w:val="single"/>
        </w:rPr>
        <w:t>“interferenziali”,</w:t>
      </w:r>
      <w:r>
        <w:rPr>
          <w:rFonts w:ascii="Calibri" w:hAnsi="Calibri" w:cs="Calibri"/>
          <w:bCs/>
          <w:sz w:val="24"/>
          <w:szCs w:val="24"/>
        </w:rPr>
        <w:t xml:space="preserve"> necessari per l'eliminazione dei rischi da interferenze e non soggetti a ribasso</w:t>
      </w:r>
      <w:r>
        <w:rPr>
          <w:rFonts w:ascii="Calibri" w:hAnsi="Calibri" w:cs="Calibri"/>
          <w:bCs/>
          <w:sz w:val="24"/>
          <w:szCs w:val="24"/>
        </w:rPr>
        <w:t>, sono stati quantificati dalla Stazione Appaltante in € 0,00 [euro zero/00];</w:t>
      </w:r>
    </w:p>
    <w:p w:rsidR="005540B9" w:rsidRDefault="00870AD6">
      <w:pPr>
        <w:pStyle w:val="Standard"/>
        <w:numPr>
          <w:ilvl w:val="0"/>
          <w:numId w:val="7"/>
        </w:numPr>
        <w:spacing w:line="363" w:lineRule="exact"/>
        <w:jc w:val="both"/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che i propri costi </w:t>
      </w:r>
      <w:r>
        <w:rPr>
          <w:rFonts w:ascii="Calibri" w:hAnsi="Calibri" w:cs="Calibri"/>
          <w:bCs/>
          <w:color w:val="000000"/>
          <w:sz w:val="24"/>
          <w:szCs w:val="24"/>
          <w:u w:val="single"/>
        </w:rPr>
        <w:t>“aziendali”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concernenti l’adempimento delle disposizioni in materia di salute e sicurezza sui luoghi di lavoro, di cui all’articolo 95, comma 10, del d. lgs. </w:t>
      </w:r>
      <w:r>
        <w:rPr>
          <w:rFonts w:ascii="Calibri" w:hAnsi="Calibri" w:cs="Calibri"/>
          <w:bCs/>
          <w:color w:val="000000"/>
          <w:sz w:val="24"/>
          <w:szCs w:val="24"/>
        </w:rPr>
        <w:t>18 aprile 2016, n. 50 ss.mm.ii</w:t>
      </w:r>
      <w:r>
        <w:rPr>
          <w:rFonts w:ascii="Calibri" w:hAnsi="Calibri" w:cs="Calibri"/>
        </w:rPr>
        <w:t xml:space="preserve">., </w:t>
      </w:r>
      <w:r>
        <w:rPr>
          <w:rFonts w:ascii="Calibri" w:hAnsi="Calibri" w:cs="Calibri"/>
          <w:bCs/>
          <w:color w:val="000000"/>
          <w:sz w:val="24"/>
          <w:szCs w:val="24"/>
          <w:u w:val="single"/>
        </w:rPr>
        <w:t>con riferimento alla durata dell’accordo quadro</w:t>
      </w:r>
      <w:r>
        <w:rPr>
          <w:rFonts w:ascii="Calibri" w:eastAsia="Garamond" w:hAnsi="Calibri" w:cs="Garamond"/>
          <w:color w:val="000000"/>
        </w:rPr>
        <w:t>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>ammontano a € ……………………….............................…</w:t>
      </w:r>
      <w:r>
        <w:rPr>
          <w:rFonts w:ascii="Calibri" w:eastAsia="Calibri, Calibri" w:hAnsi="Calibri" w:cs="Calibri"/>
          <w:sz w:val="24"/>
          <w:szCs w:val="24"/>
        </w:rPr>
        <w:t xml:space="preserve"> </w:t>
      </w:r>
      <w:r>
        <w:rPr>
          <w:rFonts w:ascii="Calibri" w:eastAsia="Calibri, Calibri" w:hAnsi="Calibri" w:cs="Calibri"/>
          <w:i/>
          <w:iCs/>
          <w:sz w:val="24"/>
          <w:szCs w:val="24"/>
        </w:rPr>
        <w:t>[in cifre]</w:t>
      </w:r>
      <w:r>
        <w:rPr>
          <w:rFonts w:ascii="Calibri" w:eastAsia="Calibri, Calibri" w:hAnsi="Calibri" w:cs="Calibri"/>
          <w:sz w:val="24"/>
          <w:szCs w:val="24"/>
        </w:rPr>
        <w:t xml:space="preserve"> Euro ……………………….............................… </w:t>
      </w:r>
      <w:r>
        <w:rPr>
          <w:rFonts w:ascii="Calibri" w:eastAsia="Calibri, Calibri" w:hAnsi="Calibri" w:cs="Calibri"/>
          <w:i/>
          <w:iCs/>
          <w:sz w:val="24"/>
          <w:szCs w:val="24"/>
        </w:rPr>
        <w:t>[in lettere]</w:t>
      </w:r>
      <w:r>
        <w:rPr>
          <w:rFonts w:ascii="Calibri" w:eastAsia="Calibri, Calibri" w:hAnsi="Calibri" w:cs="Calibri"/>
          <w:sz w:val="24"/>
          <w:szCs w:val="24"/>
        </w:rPr>
        <w:t>;</w:t>
      </w:r>
    </w:p>
    <w:p w:rsidR="005540B9" w:rsidRDefault="00870AD6">
      <w:pPr>
        <w:pStyle w:val="Standard"/>
        <w:numPr>
          <w:ilvl w:val="0"/>
          <w:numId w:val="7"/>
        </w:numPr>
        <w:tabs>
          <w:tab w:val="left" w:pos="194"/>
        </w:tabs>
        <w:spacing w:line="363" w:lineRule="exact"/>
        <w:jc w:val="both"/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che i propri </w:t>
      </w:r>
      <w:r>
        <w:rPr>
          <w:rFonts w:ascii="Calibri" w:hAnsi="Calibri" w:cs="Calibri"/>
          <w:bCs/>
          <w:color w:val="000000"/>
          <w:sz w:val="24"/>
          <w:szCs w:val="24"/>
          <w:u w:val="single"/>
        </w:rPr>
        <w:t>costi della manodopera</w:t>
      </w:r>
      <w:r>
        <w:rPr>
          <w:rFonts w:ascii="Calibri" w:hAnsi="Calibri" w:cs="Calibri"/>
          <w:bCs/>
          <w:color w:val="000000"/>
          <w:sz w:val="24"/>
          <w:szCs w:val="24"/>
        </w:rPr>
        <w:t>, di cui all’ar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ticolo 95, comma 10, del d. lgs. 18 aprile 2016, n. 50 ss.mm.ii., </w:t>
      </w:r>
      <w:r>
        <w:rPr>
          <w:rFonts w:ascii="Calibri" w:hAnsi="Calibri" w:cs="Calibri"/>
          <w:bCs/>
          <w:color w:val="000000"/>
          <w:sz w:val="24"/>
          <w:szCs w:val="24"/>
          <w:u w:val="single"/>
        </w:rPr>
        <w:t>con</w:t>
      </w:r>
      <w:r>
        <w:rPr>
          <w:rFonts w:ascii="Calibri" w:eastAsia="Garamond" w:hAnsi="Calibri" w:cs="Garamond"/>
          <w:color w:val="000000"/>
          <w:u w:val="single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  <w:u w:val="single"/>
        </w:rPr>
        <w:t>riferimento alla durata dell’accordo quadro</w:t>
      </w:r>
      <w:r>
        <w:rPr>
          <w:rFonts w:ascii="Calibri" w:eastAsia="Garamond" w:hAnsi="Calibri" w:cs="Garamond"/>
          <w:color w:val="000000"/>
        </w:rPr>
        <w:t>,</w:t>
      </w:r>
      <w:r>
        <w:rPr>
          <w:rFonts w:ascii="Calibri" w:eastAsia="Calibri, Calibri" w:hAnsi="Calibri" w:cs="Calibri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>ammontano a</w:t>
      </w:r>
      <w:r>
        <w:rPr>
          <w:rFonts w:ascii="Calibri" w:eastAsia="Calibri, Calibri" w:hAnsi="Calibri" w:cs="Calibri"/>
        </w:rPr>
        <w:t>:</w:t>
      </w:r>
      <w:r>
        <w:rPr>
          <w:rFonts w:ascii="Calibri" w:eastAsia="Calibri, Calibri" w:hAnsi="Calibri" w:cs="Calibri, Calibri"/>
        </w:rPr>
        <w:t xml:space="preserve"> </w:t>
      </w:r>
      <w:r>
        <w:rPr>
          <w:rFonts w:ascii="Calibri" w:eastAsia="Calibri, Calibri" w:hAnsi="Calibri" w:cs="Calibri"/>
          <w:sz w:val="24"/>
          <w:szCs w:val="24"/>
        </w:rPr>
        <w:t xml:space="preserve">€ ……………………….............................… </w:t>
      </w:r>
      <w:r>
        <w:rPr>
          <w:rFonts w:ascii="Calibri" w:eastAsia="Calibri, Calibri" w:hAnsi="Calibri" w:cs="Calibri"/>
          <w:i/>
          <w:iCs/>
          <w:sz w:val="24"/>
          <w:szCs w:val="24"/>
        </w:rPr>
        <w:t>[in cifre]</w:t>
      </w:r>
      <w:r>
        <w:rPr>
          <w:rFonts w:ascii="Calibri" w:eastAsia="Calibri, Calibri" w:hAnsi="Calibri" w:cs="Calibri"/>
          <w:sz w:val="24"/>
          <w:szCs w:val="24"/>
        </w:rPr>
        <w:t xml:space="preserve"> Euro ……………………….............................… </w:t>
      </w:r>
      <w:r>
        <w:rPr>
          <w:rFonts w:ascii="Calibri" w:eastAsia="Calibri, Calibri" w:hAnsi="Calibri" w:cs="Calibri"/>
          <w:i/>
          <w:iCs/>
          <w:sz w:val="24"/>
          <w:szCs w:val="24"/>
        </w:rPr>
        <w:t>[in lettere]</w:t>
      </w:r>
      <w:r>
        <w:rPr>
          <w:rFonts w:ascii="Calibri" w:eastAsia="Calibri, Calibri" w:hAnsi="Calibri" w:cs="Calibri"/>
          <w:sz w:val="24"/>
          <w:szCs w:val="24"/>
        </w:rPr>
        <w:t>.</w:t>
      </w:r>
    </w:p>
    <w:p w:rsidR="005540B9" w:rsidRDefault="005540B9">
      <w:pPr>
        <w:pStyle w:val="Standard"/>
        <w:tabs>
          <w:tab w:val="left" w:pos="3074"/>
        </w:tabs>
        <w:spacing w:line="363" w:lineRule="exact"/>
        <w:ind w:left="720"/>
        <w:jc w:val="both"/>
      </w:pPr>
    </w:p>
    <w:p w:rsidR="005540B9" w:rsidRDefault="00870AD6">
      <w:pPr>
        <w:pStyle w:val="AElencotratto"/>
        <w:spacing w:line="36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………………………………….,</w:t>
      </w:r>
      <w:r>
        <w:rPr>
          <w:rFonts w:ascii="Calibri" w:hAnsi="Calibri" w:cs="Times New Roman"/>
          <w:sz w:val="24"/>
          <w:szCs w:val="24"/>
        </w:rPr>
        <w:t xml:space="preserve"> …..……………………..</w:t>
      </w:r>
    </w:p>
    <w:p w:rsidR="005540B9" w:rsidRDefault="00870AD6">
      <w:pPr>
        <w:pStyle w:val="Standard"/>
        <w:widowControl w:val="0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[Luogo]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[Data]</w:t>
      </w:r>
    </w:p>
    <w:p w:rsidR="005540B9" w:rsidRDefault="00870AD6">
      <w:pPr>
        <w:pStyle w:val="Standard"/>
        <w:widowControl w:val="0"/>
        <w:spacing w:line="360" w:lineRule="auto"/>
        <w:ind w:left="566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</w:t>
      </w:r>
    </w:p>
    <w:p w:rsidR="005540B9" w:rsidRDefault="00870AD6">
      <w:pPr>
        <w:pStyle w:val="Standard"/>
        <w:widowControl w:val="0"/>
        <w:spacing w:line="360" w:lineRule="auto"/>
        <w:ind w:left="5664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[Firma leggibile]</w:t>
      </w:r>
    </w:p>
    <w:p w:rsidR="005540B9" w:rsidRDefault="005540B9">
      <w:pPr>
        <w:pStyle w:val="Standard"/>
        <w:spacing w:line="360" w:lineRule="auto"/>
        <w:rPr>
          <w:rFonts w:ascii="Calibri" w:hAnsi="Calibri"/>
          <w:sz w:val="24"/>
          <w:szCs w:val="24"/>
        </w:rPr>
      </w:pPr>
    </w:p>
    <w:p w:rsidR="005540B9" w:rsidRDefault="00870AD6">
      <w:pPr>
        <w:pStyle w:val="Standard"/>
        <w:tabs>
          <w:tab w:val="left" w:pos="709"/>
        </w:tabs>
        <w:spacing w:line="36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[Allegare copia fotostatica non autenticata di un documento di identità del sottoscrittore del presente documento ai sensi dell’art. 38 comma 3 del D.P.R. 445/2000.]</w:t>
      </w:r>
    </w:p>
    <w:p w:rsidR="005540B9" w:rsidRDefault="005540B9">
      <w:pPr>
        <w:pStyle w:val="Standard"/>
        <w:tabs>
          <w:tab w:val="left" w:pos="709"/>
        </w:tabs>
        <w:spacing w:line="36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</w:p>
    <w:p w:rsidR="005540B9" w:rsidRDefault="005540B9">
      <w:pPr>
        <w:pStyle w:val="Default"/>
        <w:spacing w:line="360" w:lineRule="auto"/>
        <w:jc w:val="both"/>
        <w:rPr>
          <w:rFonts w:ascii="Calibri" w:eastAsia="Calibri, Calibri" w:hAnsi="Calibri" w:cs="Calibri, Calibri"/>
          <w:i/>
          <w:iCs/>
          <w:shd w:val="clear" w:color="auto" w:fill="FFFFFF"/>
        </w:rPr>
      </w:pPr>
    </w:p>
    <w:sectPr w:rsidR="005540B9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70AD6">
      <w:r>
        <w:separator/>
      </w:r>
    </w:p>
  </w:endnote>
  <w:endnote w:type="continuationSeparator" w:id="0">
    <w:p w:rsidR="00000000" w:rsidRDefault="0087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Stymie SWC">
    <w:charset w:val="00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charset w:val="00"/>
    <w:family w:val="script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Calibri, Calibri">
    <w:charset w:val="00"/>
    <w:family w:val="swiss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70AD6">
      <w:r>
        <w:rPr>
          <w:color w:val="000000"/>
        </w:rPr>
        <w:separator/>
      </w:r>
    </w:p>
  </w:footnote>
  <w:footnote w:type="continuationSeparator" w:id="0">
    <w:p w:rsidR="00000000" w:rsidRDefault="00870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21D5B"/>
    <w:multiLevelType w:val="multilevel"/>
    <w:tmpl w:val="E728A48E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1D7254AD"/>
    <w:multiLevelType w:val="multilevel"/>
    <w:tmpl w:val="62A2488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2B830108"/>
    <w:multiLevelType w:val="multilevel"/>
    <w:tmpl w:val="9E86027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sz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  <w:b w:val="0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  <w:b w:val="0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b w:val="0"/>
        <w:sz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  <w:b w:val="0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  <w:b w:val="0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b w:val="0"/>
        <w:sz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  <w:b w:val="0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  <w:b w:val="0"/>
        <w:sz w:val="24"/>
      </w:rPr>
    </w:lvl>
  </w:abstractNum>
  <w:abstractNum w:abstractNumId="3">
    <w:nsid w:val="2FDA0084"/>
    <w:multiLevelType w:val="multilevel"/>
    <w:tmpl w:val="03E81E00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>
    <w:nsid w:val="38362AC3"/>
    <w:multiLevelType w:val="multilevel"/>
    <w:tmpl w:val="5D74AB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5AD01938"/>
    <w:multiLevelType w:val="multilevel"/>
    <w:tmpl w:val="48020340"/>
    <w:styleLink w:val="WWNum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6">
    <w:nsid w:val="783C5B43"/>
    <w:multiLevelType w:val="multilevel"/>
    <w:tmpl w:val="D1FC4B1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sz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  <w:b w:val="0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  <w:b w:val="0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b w:val="0"/>
        <w:sz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  <w:b w:val="0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  <w:b w:val="0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b w:val="0"/>
        <w:sz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  <w:b w:val="0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  <w:b w:val="0"/>
        <w:sz w:val="24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540B9"/>
    <w:rsid w:val="005540B9"/>
    <w:rsid w:val="0087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48DB4-06B9-4DF6-8883-3B90CD9B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pPr>
      <w:keepNext/>
      <w:outlineLvl w:val="0"/>
    </w:pPr>
    <w:rPr>
      <w:b/>
      <w:bCs/>
      <w:sz w:val="36"/>
    </w:rPr>
  </w:style>
  <w:style w:type="paragraph" w:styleId="Titolo2">
    <w:name w:val="heading 2"/>
    <w:basedOn w:val="Standard"/>
    <w:pPr>
      <w:keepNext/>
      <w:tabs>
        <w:tab w:val="left" w:pos="5954"/>
      </w:tabs>
      <w:ind w:left="284" w:right="284"/>
      <w:outlineLvl w:val="1"/>
    </w:pPr>
    <w:rPr>
      <w:sz w:val="24"/>
    </w:rPr>
  </w:style>
  <w:style w:type="paragraph" w:styleId="Titolo4">
    <w:name w:val="heading 4"/>
    <w:basedOn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A"/>
    </w:rPr>
  </w:style>
  <w:style w:type="paragraph" w:customStyle="1" w:styleId="Heading">
    <w:name w:val="Heading"/>
    <w:basedOn w:val="Standard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88" w:lineRule="auto"/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STO">
    <w:name w:val="TESTO"/>
    <w:basedOn w:val="Standard"/>
    <w:pPr>
      <w:jc w:val="both"/>
    </w:pPr>
    <w:rPr>
      <w:sz w:val="24"/>
    </w:rPr>
  </w:style>
  <w:style w:type="paragraph" w:styleId="Testonotadichiusura">
    <w:name w:val="endnote text"/>
    <w:basedOn w:val="Standard"/>
  </w:style>
  <w:style w:type="paragraph" w:customStyle="1" w:styleId="RIENTROminimo">
    <w:name w:val="RIENTRO minimo"/>
    <w:pPr>
      <w:tabs>
        <w:tab w:val="left" w:pos="2553"/>
      </w:tabs>
      <w:suppressAutoHyphens/>
      <w:spacing w:after="120" w:line="280" w:lineRule="atLeast"/>
      <w:ind w:left="568"/>
    </w:pPr>
    <w:rPr>
      <w:color w:val="00000A"/>
    </w:r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  <w:rPr>
      <w:sz w:val="24"/>
    </w:rPr>
  </w:style>
  <w:style w:type="paragraph" w:customStyle="1" w:styleId="RIENTRO2">
    <w:name w:val="RIENTRO2"/>
    <w:basedOn w:val="Standard"/>
    <w:pPr>
      <w:ind w:left="1418" w:hanging="284"/>
      <w:jc w:val="both"/>
    </w:pPr>
    <w:rPr>
      <w:sz w:val="24"/>
    </w:rPr>
  </w:style>
  <w:style w:type="paragraph" w:customStyle="1" w:styleId="DEFINIZIONI">
    <w:name w:val="DEFINIZIONI"/>
    <w:basedOn w:val="Standard"/>
    <w:pPr>
      <w:tabs>
        <w:tab w:val="left" w:pos="7372"/>
      </w:tabs>
      <w:ind w:left="3686" w:hanging="3686"/>
      <w:jc w:val="both"/>
    </w:pPr>
    <w:rPr>
      <w:sz w:val="24"/>
    </w:rPr>
  </w:style>
  <w:style w:type="paragraph" w:customStyle="1" w:styleId="SOTTOPARAGRAFO">
    <w:name w:val="SOTTOPARAGRAFO"/>
    <w:basedOn w:val="Standard"/>
    <w:pPr>
      <w:tabs>
        <w:tab w:val="left" w:pos="1360"/>
      </w:tabs>
      <w:ind w:left="850" w:hanging="510"/>
      <w:jc w:val="both"/>
    </w:pPr>
    <w:rPr>
      <w:sz w:val="24"/>
    </w:rPr>
  </w:style>
  <w:style w:type="paragraph" w:customStyle="1" w:styleId="CAPITOLO">
    <w:name w:val="CAPITOLO"/>
    <w:basedOn w:val="Standard"/>
    <w:next w:val="TESTO"/>
    <w:pPr>
      <w:tabs>
        <w:tab w:val="left" w:pos="1191"/>
        <w:tab w:val="left" w:pos="1702"/>
      </w:tabs>
      <w:ind w:left="851" w:hanging="851"/>
      <w:jc w:val="both"/>
    </w:pPr>
    <w:rPr>
      <w:b/>
      <w:caps/>
      <w:sz w:val="24"/>
    </w:rPr>
  </w:style>
  <w:style w:type="paragraph" w:customStyle="1" w:styleId="L">
    <w:name w:val=". L."/>
    <w:basedOn w:val="RIENTRO"/>
    <w:pPr>
      <w:ind w:left="1361" w:hanging="510"/>
    </w:pPr>
    <w:rPr>
      <w:b/>
    </w:rPr>
  </w:style>
  <w:style w:type="paragraph" w:customStyle="1" w:styleId="contraente-brokercompagnie">
    <w:name w:val="contraente-broker: compagnie"/>
    <w:basedOn w:val="Standard"/>
    <w:pPr>
      <w:widowControl w:val="0"/>
      <w:tabs>
        <w:tab w:val="left" w:pos="3969"/>
      </w:tabs>
    </w:pPr>
    <w:rPr>
      <w:b/>
      <w:i/>
      <w:sz w:val="38"/>
    </w:rPr>
  </w:style>
  <w:style w:type="paragraph" w:customStyle="1" w:styleId="Textbodyindent">
    <w:name w:val="Text body indent"/>
    <w:basedOn w:val="Standard"/>
    <w:pPr>
      <w:jc w:val="both"/>
    </w:pPr>
    <w:rPr>
      <w:rFonts w:ascii="Arial" w:eastAsia="Arial" w:hAnsi="Arial" w:cs="Arial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ltesto2">
    <w:name w:val="Body Text 2"/>
    <w:basedOn w:val="Standard"/>
    <w:pPr>
      <w:ind w:right="214"/>
      <w:jc w:val="both"/>
    </w:pPr>
  </w:style>
  <w:style w:type="paragraph" w:styleId="Paragrafoelenco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basedOn w:val="Standard"/>
    <w:rPr>
      <w:rFonts w:ascii="Kunstler Script" w:eastAsia="Kunstler Script" w:hAnsi="Kunstler Script" w:cs="Kunstler Script"/>
      <w:color w:val="000000"/>
      <w:sz w:val="24"/>
      <w:szCs w:val="24"/>
    </w:rPr>
  </w:style>
  <w:style w:type="paragraph" w:customStyle="1" w:styleId="AElencotratto">
    <w:name w:val="A_Elenco tratto"/>
    <w:basedOn w:val="Standard"/>
    <w:pPr>
      <w:jc w:val="both"/>
    </w:pPr>
    <w:rPr>
      <w:rFonts w:ascii="Arial" w:eastAsia="Arial" w:hAnsi="Arial" w:cs="Arial"/>
      <w:sz w:val="22"/>
      <w:szCs w:val="22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character" w:styleId="Rimandonotadichiusura">
    <w:name w:val="endnote reference"/>
    <w:rPr>
      <w:position w:val="0"/>
      <w:vertAlign w:val="superscript"/>
    </w:rPr>
  </w:style>
  <w:style w:type="character" w:styleId="Numeropagina">
    <w:name w:val="page number"/>
    <w:basedOn w:val="Carpredefinitoparagraf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ascii="Calibri" w:eastAsia="Calibri" w:hAnsi="Calibri" w:cs="Wingdings"/>
      <w:b/>
      <w:sz w:val="22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ascii="Calibri" w:eastAsia="Calibri" w:hAnsi="Calibri" w:cs="Wingdings"/>
      <w:b/>
      <w:sz w:val="22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Symbol"/>
    </w:rPr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11">
    <w:name w:val="ListLabel 11"/>
    <w:rPr>
      <w:rFonts w:ascii="Calibri" w:eastAsia="Calibri" w:hAnsi="Calibri" w:cs="Wingdings"/>
      <w:b/>
      <w:sz w:val="24"/>
      <w:szCs w:val="24"/>
    </w:rPr>
  </w:style>
  <w:style w:type="character" w:customStyle="1" w:styleId="ListLabel12">
    <w:name w:val="ListLabel 12"/>
    <w:rPr>
      <w:rFonts w:ascii="Calibri" w:eastAsia="Calibri" w:hAnsi="Calibri" w:cs="Symbol"/>
      <w:b/>
    </w:rPr>
  </w:style>
  <w:style w:type="character" w:customStyle="1" w:styleId="ListLabel13">
    <w:name w:val="ListLabel 13"/>
    <w:rPr>
      <w:rFonts w:cs="Open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4">
    <w:name w:val="ListLabel 14"/>
    <w:rPr>
      <w:rFonts w:ascii="Calibri" w:eastAsia="Calibri" w:hAnsi="Calibri" w:cs="Symbol"/>
      <w:b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ascii="Calibri" w:eastAsia="Calibri" w:hAnsi="Calibri" w:cs="Symbol"/>
      <w:b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ascii="Calibri" w:eastAsia="Calibri" w:hAnsi="Calibri" w:cs="Symbol"/>
      <w:b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ascii="Calibri" w:eastAsia="Calibri" w:hAnsi="Calibri" w:cs="Symbol"/>
      <w:b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ascii="Calibri" w:eastAsia="Calibri" w:hAnsi="Calibri" w:cs="Symbol"/>
      <w:b w:val="0"/>
      <w:sz w:val="24"/>
    </w:rPr>
  </w:style>
  <w:style w:type="character" w:customStyle="1" w:styleId="ListLabel23">
    <w:name w:val="ListLabel 23"/>
    <w:rPr>
      <w:rFonts w:ascii="Calibri" w:eastAsia="Calibri" w:hAnsi="Calibri" w:cs="OpenSymbol"/>
      <w:b w:val="0"/>
      <w:sz w:val="24"/>
    </w:rPr>
  </w:style>
  <w:style w:type="character" w:customStyle="1" w:styleId="ListLabel24">
    <w:name w:val="ListLabel 24"/>
    <w:rPr>
      <w:rFonts w:ascii="Calibri" w:eastAsia="Calibri" w:hAnsi="Calibri" w:cs="Symbol"/>
      <w:b w:val="0"/>
      <w:sz w:val="24"/>
    </w:rPr>
  </w:style>
  <w:style w:type="character" w:customStyle="1" w:styleId="ListLabel25">
    <w:name w:val="ListLabel 25"/>
    <w:rPr>
      <w:rFonts w:ascii="Calibri" w:eastAsia="Calibri" w:hAnsi="Calibri" w:cs="OpenSymbol"/>
      <w:b w:val="0"/>
      <w:sz w:val="24"/>
    </w:rPr>
  </w:style>
  <w:style w:type="character" w:customStyle="1" w:styleId="ListLabel26">
    <w:name w:val="ListLabel 26"/>
    <w:rPr>
      <w:rFonts w:ascii="Calibri" w:eastAsia="Calibri" w:hAnsi="Calibri" w:cs="Symbol"/>
      <w:b w:val="0"/>
      <w:sz w:val="24"/>
    </w:rPr>
  </w:style>
  <w:style w:type="character" w:customStyle="1" w:styleId="ListLabel27">
    <w:name w:val="ListLabel 27"/>
    <w:rPr>
      <w:rFonts w:ascii="Calibri" w:eastAsia="Calibri" w:hAnsi="Calibri" w:cs="OpenSymbol"/>
      <w:b w:val="0"/>
      <w:sz w:val="24"/>
    </w:rPr>
  </w:style>
  <w:style w:type="character" w:customStyle="1" w:styleId="ListLabel28">
    <w:name w:val="ListLabel 28"/>
    <w:rPr>
      <w:rFonts w:ascii="Calibri" w:eastAsia="Calibri" w:hAnsi="Calibri" w:cs="Symbol"/>
      <w:b w:val="0"/>
      <w:sz w:val="24"/>
    </w:rPr>
  </w:style>
  <w:style w:type="character" w:customStyle="1" w:styleId="ListLabel29">
    <w:name w:val="ListLabel 29"/>
    <w:rPr>
      <w:rFonts w:ascii="Calibri" w:eastAsia="Calibri" w:hAnsi="Calibri" w:cs="OpenSymbol"/>
      <w:b w:val="0"/>
      <w:sz w:val="24"/>
    </w:rPr>
  </w:style>
  <w:style w:type="character" w:customStyle="1" w:styleId="ListLabel30">
    <w:name w:val="ListLabel 30"/>
    <w:rPr>
      <w:rFonts w:ascii="Calibri" w:eastAsia="Calibri" w:hAnsi="Calibri" w:cs="Symbol"/>
      <w:b w:val="0"/>
      <w:sz w:val="24"/>
    </w:rPr>
  </w:style>
  <w:style w:type="character" w:customStyle="1" w:styleId="ListLabel31">
    <w:name w:val="ListLabel 31"/>
    <w:rPr>
      <w:rFonts w:ascii="Calibri" w:eastAsia="Calibri" w:hAnsi="Calibri" w:cs="OpenSymbol"/>
      <w:b w:val="0"/>
      <w:sz w:val="24"/>
    </w:rPr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pPr>
      <w:numPr>
        <w:numId w:val="5"/>
      </w:numPr>
    </w:pPr>
  </w:style>
  <w:style w:type="numbering" w:customStyle="1" w:styleId="WWNum3">
    <w:name w:val="WWNum3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Cavallo</dc:creator>
  <cp:lastModifiedBy>Gabriele Masera</cp:lastModifiedBy>
  <cp:revision>2</cp:revision>
  <cp:lastPrinted>2015-03-18T11:44:00Z</cp:lastPrinted>
  <dcterms:created xsi:type="dcterms:W3CDTF">2019-05-31T18:15:00Z</dcterms:created>
  <dcterms:modified xsi:type="dcterms:W3CDTF">2019-05-31T18:15:00Z</dcterms:modified>
</cp:coreProperties>
</file>